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612A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612A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29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612A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05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612A55">
        <w:rPr>
          <w:rFonts w:ascii="Tahoma" w:hAnsi="Tahoma" w:cs="Tahoma"/>
          <w:color w:val="000000" w:themeColor="text1"/>
          <w:sz w:val="20"/>
          <w:szCs w:val="20"/>
        </w:rPr>
        <w:t>treću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612A55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612A5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29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612A5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05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u prostorijama Škole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612A5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78D" w:rsidRPr="00640AB8" w:rsidRDefault="009F378D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 w:rsidR="00493488"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 w:rsidR="00612A55">
        <w:rPr>
          <w:rFonts w:ascii="Tahoma" w:hAnsi="Tahoma" w:cs="Tahoma"/>
          <w:sz w:val="20"/>
          <w:szCs w:val="20"/>
        </w:rPr>
        <w:t>22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612A55" w:rsidRDefault="00612A55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donošenje Pravilnika o radu Osnovne škole Budrovci,</w:t>
      </w:r>
    </w:p>
    <w:p w:rsidR="00612A55" w:rsidRDefault="00612A55" w:rsidP="00612A55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donošenje </w:t>
      </w:r>
      <w:r w:rsidRPr="00612A55">
        <w:rPr>
          <w:rFonts w:ascii="Tahoma" w:hAnsi="Tahoma" w:cs="Tahoma"/>
          <w:color w:val="000000" w:themeColor="text1"/>
          <w:sz w:val="20"/>
          <w:szCs w:val="20"/>
        </w:rPr>
        <w:t>Pravilnik</w:t>
      </w:r>
      <w:r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612A55">
        <w:rPr>
          <w:rFonts w:ascii="Tahoma" w:hAnsi="Tahoma" w:cs="Tahoma"/>
          <w:color w:val="000000" w:themeColor="text1"/>
          <w:sz w:val="20"/>
          <w:szCs w:val="20"/>
        </w:rPr>
        <w:t xml:space="preserve"> o načinu ostvarivanja i korištenja donacija i vlastitih prihoda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612A55" w:rsidRDefault="00612A55" w:rsidP="00612A55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donošenje </w:t>
      </w:r>
      <w:r w:rsidRPr="00612A55">
        <w:rPr>
          <w:rFonts w:ascii="Tahoma" w:hAnsi="Tahoma" w:cs="Tahoma"/>
          <w:color w:val="000000" w:themeColor="text1"/>
          <w:sz w:val="20"/>
          <w:szCs w:val="20"/>
        </w:rPr>
        <w:t>Pravilnik</w:t>
      </w:r>
      <w:r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612A55">
        <w:rPr>
          <w:rFonts w:ascii="Tahoma" w:hAnsi="Tahoma" w:cs="Tahoma"/>
          <w:color w:val="000000" w:themeColor="text1"/>
          <w:sz w:val="20"/>
          <w:szCs w:val="20"/>
        </w:rPr>
        <w:t xml:space="preserve"> o unutarnjem ustrojstvu i načinu rada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9D1484" w:rsidRDefault="009D1484" w:rsidP="00612A55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davanje suglasnosti ravnatelju za zasnivanje radnog odnosa – radno mjesto učitelja/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ice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likovne kulture na određeno, nepuno</w:t>
      </w:r>
      <w:bookmarkStart w:id="0" w:name="_GoBack"/>
      <w:bookmarkEnd w:id="0"/>
      <w:r>
        <w:rPr>
          <w:rFonts w:ascii="Tahoma" w:hAnsi="Tahoma" w:cs="Tahoma"/>
          <w:color w:val="000000" w:themeColor="text1"/>
          <w:sz w:val="20"/>
          <w:szCs w:val="20"/>
        </w:rPr>
        <w:t xml:space="preserve"> radno vrijeme, zamjena,</w:t>
      </w:r>
    </w:p>
    <w:p w:rsidR="00253982" w:rsidRDefault="00253982" w:rsidP="00612A55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FB" w:rsidRDefault="003C07FB" w:rsidP="000312B9">
      <w:pPr>
        <w:spacing w:after="0" w:line="240" w:lineRule="auto"/>
      </w:pPr>
      <w:r>
        <w:separator/>
      </w:r>
    </w:p>
  </w:endnote>
  <w:endnote w:type="continuationSeparator" w:id="0">
    <w:p w:rsidR="003C07FB" w:rsidRDefault="003C07FB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3C07FB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9D1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FB" w:rsidRDefault="003C07FB" w:rsidP="000312B9">
      <w:pPr>
        <w:spacing w:after="0" w:line="240" w:lineRule="auto"/>
      </w:pPr>
      <w:r>
        <w:separator/>
      </w:r>
    </w:p>
  </w:footnote>
  <w:footnote w:type="continuationSeparator" w:id="0">
    <w:p w:rsidR="003C07FB" w:rsidRDefault="003C07FB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3C07FB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2A55"/>
    <w:rsid w:val="00613AB1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630FA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5</cp:revision>
  <cp:lastPrinted>2021-04-15T10:54:00Z</cp:lastPrinted>
  <dcterms:created xsi:type="dcterms:W3CDTF">2023-05-29T09:35:00Z</dcterms:created>
  <dcterms:modified xsi:type="dcterms:W3CDTF">2023-05-29T09:39:00Z</dcterms:modified>
</cp:coreProperties>
</file>